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6D477" w14:textId="64C26B61" w:rsidR="00B17FD4" w:rsidRPr="0069191C" w:rsidRDefault="0069191C">
      <w:pPr>
        <w:rPr>
          <w:b/>
          <w:bCs/>
          <w:sz w:val="28"/>
          <w:szCs w:val="32"/>
        </w:rPr>
      </w:pPr>
      <w:r w:rsidRPr="0069191C">
        <w:rPr>
          <w:b/>
          <w:bCs/>
          <w:sz w:val="28"/>
          <w:szCs w:val="32"/>
        </w:rPr>
        <w:t xml:space="preserve">Register to Win </w:t>
      </w:r>
      <w:r w:rsidR="00B17FD4" w:rsidRPr="0069191C">
        <w:rPr>
          <w:b/>
          <w:bCs/>
          <w:sz w:val="28"/>
          <w:szCs w:val="32"/>
        </w:rPr>
        <w:t xml:space="preserve">Competition Details </w:t>
      </w:r>
    </w:p>
    <w:p w14:paraId="752AFC9E" w14:textId="77777777" w:rsidR="00B17FD4" w:rsidRDefault="00B17FD4"/>
    <w:p w14:paraId="0BA3AFA5" w14:textId="77777777" w:rsidR="00B17FD4" w:rsidRPr="0069191C" w:rsidRDefault="00B17FD4">
      <w:pPr>
        <w:rPr>
          <w:b/>
          <w:bCs/>
        </w:rPr>
      </w:pPr>
      <w:r w:rsidRPr="0069191C">
        <w:rPr>
          <w:b/>
          <w:bCs/>
        </w:rPr>
        <w:t xml:space="preserve">Name of Competition </w:t>
      </w:r>
    </w:p>
    <w:p w14:paraId="3359FD22" w14:textId="4BE86C8B" w:rsidR="00B17FD4" w:rsidRDefault="0024179E">
      <w:r>
        <w:t>Register to</w:t>
      </w:r>
      <w:r w:rsidR="00B17FD4" w:rsidRPr="00B17FD4">
        <w:t xml:space="preserve"> Win at Open Day! - </w:t>
      </w:r>
      <w:r>
        <w:t>PSC</w:t>
      </w:r>
      <w:r w:rsidR="00B17FD4" w:rsidRPr="00B17FD4">
        <w:t xml:space="preserve"> Open Day Competition </w:t>
      </w:r>
    </w:p>
    <w:p w14:paraId="388FEF0D" w14:textId="77777777" w:rsidR="00B17FD4" w:rsidRDefault="00B17FD4"/>
    <w:p w14:paraId="72EB12C8" w14:textId="10D78EDA" w:rsidR="00B17FD4" w:rsidRPr="0069191C" w:rsidRDefault="00B17FD4">
      <w:pPr>
        <w:rPr>
          <w:b/>
          <w:bCs/>
        </w:rPr>
      </w:pPr>
      <w:r w:rsidRPr="0069191C">
        <w:rPr>
          <w:b/>
          <w:bCs/>
        </w:rPr>
        <w:t xml:space="preserve">Entrants </w:t>
      </w:r>
    </w:p>
    <w:p w14:paraId="025F1240" w14:textId="77777777" w:rsidR="0024179E" w:rsidRDefault="00B17FD4">
      <w:r w:rsidRPr="00B17FD4">
        <w:t xml:space="preserve">Entry is open to all who submit a completed </w:t>
      </w:r>
      <w:r w:rsidR="0024179E">
        <w:t>Register to</w:t>
      </w:r>
      <w:r w:rsidRPr="00B17FD4">
        <w:t xml:space="preserve"> Win form to </w:t>
      </w:r>
      <w:r w:rsidR="0024179E">
        <w:t>PSC</w:t>
      </w:r>
      <w:r w:rsidRPr="00B17FD4">
        <w:t xml:space="preserve"> Open Day 2024.  </w:t>
      </w:r>
    </w:p>
    <w:p w14:paraId="1BD0DCB0" w14:textId="22A514C2" w:rsidR="00B17FD4" w:rsidRDefault="00B17FD4">
      <w:r w:rsidRPr="00B17FD4">
        <w:t xml:space="preserve">If you are under 18, you must get approval from your parent/guardian before you enter.  </w:t>
      </w:r>
      <w:r w:rsidR="0024179E">
        <w:t xml:space="preserve">PSC Staff </w:t>
      </w:r>
      <w:r w:rsidR="0024179E" w:rsidRPr="00B17FD4">
        <w:t xml:space="preserve">and their immediate family members </w:t>
      </w:r>
      <w:r w:rsidR="0024179E">
        <w:t xml:space="preserve">as well as current and past students </w:t>
      </w:r>
      <w:r w:rsidRPr="00B17FD4">
        <w:t xml:space="preserve">are not eligible to enter. </w:t>
      </w:r>
    </w:p>
    <w:p w14:paraId="53AD2A72" w14:textId="77777777" w:rsidR="00B17FD4" w:rsidRDefault="00B17FD4"/>
    <w:p w14:paraId="20319E20" w14:textId="77777777" w:rsidR="00B17FD4" w:rsidRPr="0069191C" w:rsidRDefault="00B17FD4">
      <w:pPr>
        <w:rPr>
          <w:b/>
          <w:bCs/>
        </w:rPr>
      </w:pPr>
      <w:r w:rsidRPr="0069191C">
        <w:rPr>
          <w:b/>
          <w:bCs/>
        </w:rPr>
        <w:t xml:space="preserve">Competition Period </w:t>
      </w:r>
    </w:p>
    <w:p w14:paraId="46F56175" w14:textId="7EC0CAB8" w:rsidR="00B17FD4" w:rsidRDefault="00B17FD4">
      <w:r w:rsidRPr="00B17FD4">
        <w:t xml:space="preserve">The competition commences at 9.00 am AEST on Monday 25 March 2024 and closes at 11.59 pm AEST on Sunday </w:t>
      </w:r>
      <w:r w:rsidR="0024179E">
        <w:t>11</w:t>
      </w:r>
      <w:r w:rsidRPr="00B17FD4">
        <w:t xml:space="preserve"> August 2024 </w:t>
      </w:r>
    </w:p>
    <w:p w14:paraId="379971C3" w14:textId="77777777" w:rsidR="00B17FD4" w:rsidRDefault="00B17FD4"/>
    <w:p w14:paraId="7302D5EC" w14:textId="77777777" w:rsidR="00B17FD4" w:rsidRPr="0069191C" w:rsidRDefault="00B17FD4">
      <w:pPr>
        <w:rPr>
          <w:b/>
          <w:bCs/>
        </w:rPr>
      </w:pPr>
      <w:r w:rsidRPr="0069191C">
        <w:rPr>
          <w:b/>
          <w:bCs/>
        </w:rPr>
        <w:t xml:space="preserve">How to Enter </w:t>
      </w:r>
    </w:p>
    <w:p w14:paraId="749E41E3" w14:textId="77777777" w:rsidR="00B17FD4" w:rsidRDefault="00B17FD4">
      <w:r w:rsidRPr="00B17FD4">
        <w:t xml:space="preserve">Entrants must: </w:t>
      </w:r>
    </w:p>
    <w:p w14:paraId="5828704A" w14:textId="51E58298" w:rsidR="00B17FD4" w:rsidRDefault="00B17FD4">
      <w:r w:rsidRPr="00B17FD4">
        <w:t xml:space="preserve">1. Complete the registration form for </w:t>
      </w:r>
      <w:r w:rsidR="0024179E">
        <w:t>PSC</w:t>
      </w:r>
      <w:r w:rsidRPr="00B17FD4">
        <w:t xml:space="preserve"> Open Day 2024. </w:t>
      </w:r>
    </w:p>
    <w:p w14:paraId="27A5D3C0" w14:textId="77777777" w:rsidR="00B17FD4" w:rsidRDefault="00B17FD4">
      <w:r w:rsidRPr="00B17FD4">
        <w:t xml:space="preserve">2. Any registrations that are considered false, or fake will be deemed invalid and ineligible for a prize. There is no charge to enter this competition. Entrants may only register once for this competition. </w:t>
      </w:r>
    </w:p>
    <w:p w14:paraId="1EA58542" w14:textId="77777777" w:rsidR="00B17FD4" w:rsidRDefault="00B17FD4"/>
    <w:p w14:paraId="4DBD9AF7" w14:textId="77777777" w:rsidR="00B17FD4" w:rsidRPr="0069191C" w:rsidRDefault="00B17FD4">
      <w:pPr>
        <w:rPr>
          <w:b/>
          <w:bCs/>
        </w:rPr>
      </w:pPr>
      <w:r w:rsidRPr="0069191C">
        <w:rPr>
          <w:b/>
          <w:bCs/>
        </w:rPr>
        <w:t xml:space="preserve">Selection of Winners </w:t>
      </w:r>
    </w:p>
    <w:p w14:paraId="21D6B74C" w14:textId="06568765" w:rsidR="00B17FD4" w:rsidRDefault="00B17FD4">
      <w:r w:rsidRPr="00B17FD4">
        <w:t xml:space="preserve">Winners will be randomly selected from valid entries. Winners will be determined on </w:t>
      </w:r>
      <w:r w:rsidR="006B68C5">
        <w:t>Thursday 15</w:t>
      </w:r>
      <w:r w:rsidRPr="00B17FD4">
        <w:t xml:space="preserve"> August 2024 at 10:00am AEST at </w:t>
      </w:r>
      <w:r w:rsidR="006B68C5">
        <w:t>Photography Studies College Campus</w:t>
      </w:r>
      <w:r w:rsidRPr="00B17FD4">
        <w:t xml:space="preserve">. </w:t>
      </w:r>
    </w:p>
    <w:p w14:paraId="4BE8F95E" w14:textId="77777777" w:rsidR="00B17FD4" w:rsidRDefault="00B17FD4"/>
    <w:p w14:paraId="560D7A5F" w14:textId="77777777" w:rsidR="00B17FD4" w:rsidRPr="0069191C" w:rsidRDefault="00B17FD4">
      <w:pPr>
        <w:rPr>
          <w:b/>
          <w:bCs/>
        </w:rPr>
      </w:pPr>
      <w:r w:rsidRPr="0069191C">
        <w:rPr>
          <w:b/>
          <w:bCs/>
        </w:rPr>
        <w:t xml:space="preserve">The Prize/s </w:t>
      </w:r>
    </w:p>
    <w:p w14:paraId="33688BFC" w14:textId="77777777" w:rsidR="006B68C5" w:rsidRDefault="00B17FD4">
      <w:r w:rsidRPr="00B17FD4">
        <w:t xml:space="preserve">There are </w:t>
      </w:r>
      <w:r w:rsidR="006B68C5">
        <w:t>3</w:t>
      </w:r>
      <w:r w:rsidRPr="00B17FD4">
        <w:t xml:space="preserve"> prizes in total.   Prizes consist of </w:t>
      </w:r>
      <w:r w:rsidR="006B68C5">
        <w:t>2 Instax Mini 12 Camera ($200)</w:t>
      </w:r>
      <w:r w:rsidRPr="00B17FD4">
        <w:t xml:space="preserve">, </w:t>
      </w:r>
      <w:r w:rsidR="006B68C5">
        <w:t xml:space="preserve">1 Nikon Camera ($1,855) </w:t>
      </w:r>
    </w:p>
    <w:p w14:paraId="289584C4" w14:textId="259162C5" w:rsidR="00B17FD4" w:rsidRDefault="00B17FD4">
      <w:r w:rsidRPr="00B17FD4">
        <w:lastRenderedPageBreak/>
        <w:t>The total prize pool is valued at $</w:t>
      </w:r>
      <w:r w:rsidR="006B68C5">
        <w:t>2</w:t>
      </w:r>
      <w:r w:rsidRPr="00B17FD4">
        <w:t>,0</w:t>
      </w:r>
      <w:r w:rsidR="006B68C5">
        <w:t>55</w:t>
      </w:r>
      <w:r w:rsidRPr="00B17FD4">
        <w:t xml:space="preserve">. </w:t>
      </w:r>
    </w:p>
    <w:p w14:paraId="398AF662" w14:textId="77777777" w:rsidR="00B17FD4" w:rsidRDefault="00B17FD4"/>
    <w:p w14:paraId="77218E48" w14:textId="5D5C508C" w:rsidR="00B17FD4" w:rsidRPr="0069191C" w:rsidRDefault="00B17FD4">
      <w:pPr>
        <w:rPr>
          <w:b/>
          <w:bCs/>
        </w:rPr>
      </w:pPr>
      <w:r w:rsidRPr="0069191C">
        <w:rPr>
          <w:b/>
          <w:bCs/>
        </w:rPr>
        <w:t xml:space="preserve">Notification of Winners </w:t>
      </w:r>
    </w:p>
    <w:p w14:paraId="5830E29D" w14:textId="77777777" w:rsidR="00B17FD4" w:rsidRDefault="00B17FD4">
      <w:r w:rsidRPr="00B17FD4">
        <w:t xml:space="preserve">The winners will be contacted by phone or email.  </w:t>
      </w:r>
    </w:p>
    <w:p w14:paraId="50E394EB" w14:textId="77777777" w:rsidR="00B17FD4" w:rsidRDefault="00B17FD4"/>
    <w:p w14:paraId="1054F22E" w14:textId="77777777" w:rsidR="00B17FD4" w:rsidRPr="0069191C" w:rsidRDefault="00B17FD4">
      <w:pPr>
        <w:rPr>
          <w:b/>
          <w:bCs/>
        </w:rPr>
      </w:pPr>
      <w:r w:rsidRPr="0069191C">
        <w:rPr>
          <w:b/>
          <w:bCs/>
        </w:rPr>
        <w:t xml:space="preserve">Delivery of Prizes </w:t>
      </w:r>
    </w:p>
    <w:p w14:paraId="743A7949" w14:textId="3A7B7077" w:rsidR="00B17FD4" w:rsidRDefault="006B68C5">
      <w:r>
        <w:t>PSC</w:t>
      </w:r>
      <w:r w:rsidR="00B17FD4" w:rsidRPr="00B17FD4">
        <w:t xml:space="preserve"> will send the prizes by post to an Australian address nominated by the winner.  </w:t>
      </w:r>
      <w:r>
        <w:t>PSC</w:t>
      </w:r>
      <w:r w:rsidR="00B17FD4" w:rsidRPr="00B17FD4">
        <w:t xml:space="preserve"> will not be liable for any loss or damage to the prize when it is in the possession of the postal service provider.</w:t>
      </w:r>
    </w:p>
    <w:p w14:paraId="5278C26B" w14:textId="77777777" w:rsidR="00B17FD4" w:rsidRDefault="00B17FD4"/>
    <w:p w14:paraId="67785E8B" w14:textId="77777777" w:rsidR="00B17FD4" w:rsidRPr="0069191C" w:rsidRDefault="00B17FD4">
      <w:pPr>
        <w:rPr>
          <w:b/>
          <w:bCs/>
        </w:rPr>
      </w:pPr>
      <w:r w:rsidRPr="0069191C">
        <w:rPr>
          <w:b/>
          <w:bCs/>
        </w:rPr>
        <w:t xml:space="preserve">Terms and Conditions </w:t>
      </w:r>
    </w:p>
    <w:p w14:paraId="3362354B" w14:textId="295269B1" w:rsidR="00B17FD4" w:rsidRDefault="00B17FD4">
      <w:r w:rsidRPr="00B17FD4">
        <w:t xml:space="preserve">1 The competition is being run by </w:t>
      </w:r>
      <w:r w:rsidR="006B68C5">
        <w:t>Photography Studies College</w:t>
      </w:r>
      <w:r w:rsidRPr="00B17FD4">
        <w:t xml:space="preserve"> (</w:t>
      </w:r>
      <w:r w:rsidR="0069191C" w:rsidRPr="0069191C">
        <w:t>ABN 58 860 041 097, CRICOS Provider No. 00257G, TEQSA Provider No. 12200, RTO Code 0111</w:t>
      </w:r>
      <w:r w:rsidRPr="00B17FD4">
        <w:t>) (</w:t>
      </w:r>
      <w:r w:rsidR="0069191C">
        <w:t>PSC</w:t>
      </w:r>
      <w:r w:rsidRPr="00B17FD4">
        <w:t xml:space="preserve">). </w:t>
      </w:r>
    </w:p>
    <w:p w14:paraId="6A5A56F4" w14:textId="77777777" w:rsidR="00B17FD4" w:rsidRDefault="00B17FD4">
      <w:r w:rsidRPr="00B17FD4">
        <w:t xml:space="preserve">2 The competition details above and any promotional materials for the competition form part of these Terms and Conditions (T&amp;C’s). </w:t>
      </w:r>
    </w:p>
    <w:p w14:paraId="34560201" w14:textId="77777777" w:rsidR="00B17FD4" w:rsidRDefault="00B17FD4">
      <w:r w:rsidRPr="00B17FD4">
        <w:t xml:space="preserve">3 By submitting an entry, entrants agree to be bound by these T&amp;C’s and entries must comply with the T&amp;C’s to be valid. </w:t>
      </w:r>
    </w:p>
    <w:p w14:paraId="6F3A0C4E" w14:textId="349288BC" w:rsidR="00B17FD4" w:rsidRDefault="00B17FD4">
      <w:r w:rsidRPr="00B17FD4">
        <w:t xml:space="preserve">4 </w:t>
      </w:r>
      <w:r w:rsidR="0069191C">
        <w:t>PSC</w:t>
      </w:r>
      <w:r w:rsidRPr="00B17FD4">
        <w:t xml:space="preserve"> accepts no responsibility for incomplete, late, lost, or misdirected entries. </w:t>
      </w:r>
    </w:p>
    <w:p w14:paraId="3EE8700E" w14:textId="3161EBB3" w:rsidR="00B17FD4" w:rsidRDefault="00B17FD4">
      <w:r w:rsidRPr="00B17FD4">
        <w:t xml:space="preserve">5 If a winner does not claim the prize within 10 days of </w:t>
      </w:r>
      <w:r w:rsidR="0069191C">
        <w:t>PSC</w:t>
      </w:r>
      <w:r w:rsidRPr="00B17FD4">
        <w:t xml:space="preserve"> attempting to notify them, they will forfeit the prize and </w:t>
      </w:r>
      <w:r w:rsidR="0069191C">
        <w:t>PSC</w:t>
      </w:r>
      <w:r w:rsidRPr="00B17FD4">
        <w:t xml:space="preserve"> may conduct a re-draw for that prize. </w:t>
      </w:r>
    </w:p>
    <w:p w14:paraId="364FD48E" w14:textId="77777777" w:rsidR="00B17FD4" w:rsidRDefault="00B17FD4">
      <w:r w:rsidRPr="00B17FD4">
        <w:t xml:space="preserve">6 Prizes are not transferrable and are not redeemable for an alternative prize.  </w:t>
      </w:r>
    </w:p>
    <w:p w14:paraId="4766DA99" w14:textId="39A575B1" w:rsidR="00B17FD4" w:rsidRDefault="00B17FD4">
      <w:r w:rsidRPr="00B17FD4">
        <w:t xml:space="preserve">7 </w:t>
      </w:r>
      <w:r w:rsidR="0069191C">
        <w:t>PSC’s</w:t>
      </w:r>
      <w:r w:rsidRPr="00B17FD4">
        <w:t xml:space="preserve"> decisions on all aspects of this competition are final and binding and no correspondence will be entered into. </w:t>
      </w:r>
    </w:p>
    <w:p w14:paraId="6AE67B14" w14:textId="000AE36A" w:rsidR="00B17FD4" w:rsidRDefault="00B17FD4">
      <w:r w:rsidRPr="00B17FD4">
        <w:t xml:space="preserve">8 Personal information provided to </w:t>
      </w:r>
      <w:r w:rsidR="0069191C">
        <w:t>PSC</w:t>
      </w:r>
      <w:r w:rsidRPr="00B17FD4">
        <w:t xml:space="preserve"> by entrants will be used to send entrants information about activities of </w:t>
      </w:r>
      <w:r w:rsidR="0069191C">
        <w:t>PSC</w:t>
      </w:r>
      <w:r w:rsidRPr="00B17FD4">
        <w:t xml:space="preserve"> and to conduct the draw, notify the winner and publish the winner’s name. For these purposes </w:t>
      </w:r>
      <w:r w:rsidR="0069191C">
        <w:t>PSC</w:t>
      </w:r>
      <w:r w:rsidRPr="00B17FD4">
        <w:t xml:space="preserve"> may also provide this personal information to its consultants.  You are not required to provide the information requested, however if the information is not provided, </w:t>
      </w:r>
      <w:r w:rsidR="0069191C">
        <w:t>PSC</w:t>
      </w:r>
      <w:r w:rsidRPr="00B17FD4">
        <w:t xml:space="preserve"> may not be able to provide you with information about activities at </w:t>
      </w:r>
      <w:r w:rsidR="0069191C">
        <w:t>PSC</w:t>
      </w:r>
      <w:r w:rsidRPr="00B17FD4">
        <w:t xml:space="preserve"> or to register you for the draw. </w:t>
      </w:r>
    </w:p>
    <w:p w14:paraId="2871F2AD" w14:textId="085F466C" w:rsidR="00B17FD4" w:rsidRDefault="00B17FD4">
      <w:r w:rsidRPr="00B17FD4">
        <w:t xml:space="preserve">9 </w:t>
      </w:r>
      <w:r w:rsidR="0069191C">
        <w:t>PSC</w:t>
      </w:r>
      <w:r w:rsidRPr="00B17FD4">
        <w:t xml:space="preserve"> manages personal information, including requests by individuals for access to their personal information, in accordance with the Privacy and Data Protection Act 2014 (Vic).  </w:t>
      </w:r>
      <w:r w:rsidR="0069191C">
        <w:t>PSC’s</w:t>
      </w:r>
      <w:r w:rsidRPr="00B17FD4">
        <w:t xml:space="preserve"> Privacy Policy is available </w:t>
      </w:r>
      <w:r w:rsidR="0069191C">
        <w:t>on psc.edu.au</w:t>
      </w:r>
      <w:r w:rsidRPr="00B17FD4">
        <w:t xml:space="preserve">.  </w:t>
      </w:r>
    </w:p>
    <w:p w14:paraId="5BB753AA" w14:textId="77777777" w:rsidR="00B17FD4" w:rsidRDefault="00B17FD4">
      <w:r w:rsidRPr="00B17FD4">
        <w:lastRenderedPageBreak/>
        <w:t xml:space="preserve">10 This competition is governed by the laws in force in the State of Victoria. </w:t>
      </w:r>
    </w:p>
    <w:p w14:paraId="05C5F22C" w14:textId="7A994B48" w:rsidR="00B17FD4" w:rsidRDefault="00B17FD4">
      <w:r w:rsidRPr="00B17FD4">
        <w:t xml:space="preserve">11 </w:t>
      </w:r>
      <w:r w:rsidR="0069191C">
        <w:t>PSC</w:t>
      </w:r>
      <w:r w:rsidRPr="00B17FD4">
        <w:t xml:space="preserve"> reserves the right to cancel, delay or modify the competition or amend these T&amp;</w:t>
      </w:r>
      <w:proofErr w:type="gramStart"/>
      <w:r w:rsidRPr="00B17FD4">
        <w:t>C’s</w:t>
      </w:r>
      <w:proofErr w:type="gramEnd"/>
      <w:r w:rsidRPr="00B17FD4">
        <w:t xml:space="preserve"> at any time.</w:t>
      </w:r>
    </w:p>
    <w:p w14:paraId="5F00F7A5" w14:textId="77777777" w:rsidR="00B17FD4" w:rsidRDefault="00B17FD4"/>
    <w:sectPr w:rsidR="00B17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D4"/>
    <w:rsid w:val="0024179E"/>
    <w:rsid w:val="0069191C"/>
    <w:rsid w:val="006B68C5"/>
    <w:rsid w:val="00B17FD4"/>
    <w:rsid w:val="00E0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4E6D"/>
  <w15:chartTrackingRefBased/>
  <w15:docId w15:val="{90FDD765-FBD3-404D-A6D8-3BFE980B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FD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FD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FD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F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F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F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F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F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F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17FD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17FD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17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F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F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F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F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F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7F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Aubert</dc:creator>
  <cp:keywords/>
  <dc:description/>
  <cp:lastModifiedBy>Sebastien Aubert</cp:lastModifiedBy>
  <cp:revision>1</cp:revision>
  <dcterms:created xsi:type="dcterms:W3CDTF">2024-07-16T06:36:00Z</dcterms:created>
  <dcterms:modified xsi:type="dcterms:W3CDTF">2024-07-16T07:13:00Z</dcterms:modified>
</cp:coreProperties>
</file>